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D4402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62.5pt;width:207pt;height:16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y3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" filled="f" stroked="f">
            <v:textbox inset="0,0,0,0">
              <w:txbxContent>
                <w:p w:rsidR="00D969F4" w:rsidRPr="00A64F4D" w:rsidRDefault="00D969F4" w:rsidP="00E4383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E354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пункт 3.13 Поряд</w:t>
                  </w:r>
                  <w:r w:rsidR="005565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 w:rsidR="00E354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5565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организации и проведения аукциона в электронной форме на право заключения договора на установку и (или) эксплуатацию рекламных конструкций на территории Чайковского городского округа, утвержденн</w:t>
                  </w:r>
                  <w:r w:rsidR="000D47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постановлением администрации Чайковского городского округа от </w:t>
                  </w:r>
                  <w:r w:rsidR="005565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19.05.2020</w:t>
                  </w:r>
                  <w:r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5565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497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969F4" w:rsidRPr="00802309" w:rsidRDefault="00D969F4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969F4" w:rsidRPr="00455C8A" w:rsidRDefault="00D969F4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214A2" w:rsidRDefault="004214A2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A140A" w:rsidRDefault="00FA140A" w:rsidP="00E438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A140A" w:rsidRDefault="00FA140A" w:rsidP="00E438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E4383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024C0">
        <w:rPr>
          <w:rFonts w:ascii="Times New Roman" w:hAnsi="Times New Roman"/>
          <w:color w:val="222222"/>
          <w:sz w:val="28"/>
          <w:szCs w:val="28"/>
        </w:rPr>
        <w:t xml:space="preserve">В соответствии с 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="005565C0" w:rsidRPr="005565C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</w:t>
      </w:r>
      <w:r w:rsidR="000D474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EE0CA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 № 38-ФЗ «О рекламе», </w:t>
      </w:r>
      <w:hyperlink r:id="rId9" w:history="1">
        <w:r w:rsidR="000D474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5565C0" w:rsidRPr="005565C0">
          <w:rPr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4383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равительства Пермского края от 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D47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EE0CA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  <w:r w:rsidR="00E4383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1190-п «О реализации на территории Пермского края норм Федерального закона от 13.03.2006 № 38-ФЗ «О рекламе», </w:t>
      </w:r>
      <w:r w:rsidR="006C53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hyperlink r:id="rId10" w:history="1">
        <w:r w:rsidR="005565C0" w:rsidRPr="005565C0">
          <w:rPr>
            <w:rFonts w:ascii="Times New Roman" w:eastAsia="Times New Roman" w:hAnsi="Times New Roman"/>
            <w:sz w:val="28"/>
            <w:szCs w:val="28"/>
            <w:lang w:eastAsia="ru-RU"/>
          </w:rPr>
          <w:t>решением</w:t>
        </w:r>
      </w:hyperlink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Чайковского городского округа от 21 августа 2019 г.</w:t>
      </w:r>
      <w:r w:rsidR="006C53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 № 275 «Об утверждении Положения о порядке размещения рекламных конструкций</w:t>
      </w:r>
      <w:proofErr w:type="gramEnd"/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Чайковского городского округа»</w:t>
      </w:r>
    </w:p>
    <w:p w:rsidR="00FB5D04" w:rsidRDefault="0049026A" w:rsidP="00E43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Pr="0082089B" w:rsidRDefault="00FB5D04" w:rsidP="00E4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="00E35480">
        <w:rPr>
          <w:rFonts w:ascii="Times New Roman" w:hAnsi="Times New Roman"/>
          <w:sz w:val="28"/>
          <w:szCs w:val="28"/>
        </w:rPr>
        <w:t>пункт 3.13</w:t>
      </w:r>
      <w:r w:rsidR="00E35480" w:rsidRPr="00E35480">
        <w:rPr>
          <w:rFonts w:ascii="Times New Roman" w:hAnsi="Times New Roman"/>
          <w:sz w:val="28"/>
          <w:szCs w:val="28"/>
        </w:rPr>
        <w:t xml:space="preserve"> Порядка организации и проведения аукциона в электронной форме на право заключения договора на установку и (или) эксплуатацию рекламных конструкций на территории Чайковского городского округа, утвержденн</w:t>
      </w:r>
      <w:r w:rsidR="000D4743">
        <w:rPr>
          <w:rFonts w:ascii="Times New Roman" w:hAnsi="Times New Roman"/>
          <w:sz w:val="28"/>
          <w:szCs w:val="28"/>
        </w:rPr>
        <w:t>ого</w:t>
      </w:r>
      <w:r w:rsidR="00E35480" w:rsidRPr="00E35480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19.05.2020 № 497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изменения</w:t>
      </w:r>
      <w:r w:rsidR="000D4743">
        <w:rPr>
          <w:rFonts w:ascii="Times New Roman" w:hAnsi="Times New Roman"/>
          <w:sz w:val="28"/>
          <w:szCs w:val="28"/>
        </w:rPr>
        <w:t>, изложив его в следующей редакции</w:t>
      </w:r>
      <w:r w:rsidR="00041DCC" w:rsidRPr="00FB5D04">
        <w:rPr>
          <w:rFonts w:ascii="Times New Roman" w:hAnsi="Times New Roman"/>
          <w:sz w:val="28"/>
          <w:szCs w:val="28"/>
        </w:rPr>
        <w:t>:</w:t>
      </w:r>
    </w:p>
    <w:p w:rsidR="00E35480" w:rsidRDefault="00EE0CA9" w:rsidP="00E43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5565C0">
        <w:rPr>
          <w:rFonts w:ascii="Times New Roman" w:hAnsi="Times New Roman"/>
          <w:color w:val="222222"/>
          <w:sz w:val="28"/>
          <w:szCs w:val="28"/>
        </w:rPr>
        <w:t>«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5565C0">
        <w:rPr>
          <w:rFonts w:ascii="Times New Roman" w:eastAsia="Times New Roman" w:hAnsi="Times New Roman"/>
          <w:sz w:val="28"/>
          <w:szCs w:val="28"/>
          <w:lang w:eastAsia="ru-RU"/>
        </w:rPr>
        <w:t>В случае е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сли </w:t>
      </w:r>
      <w:r w:rsidR="005565C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на подачу первой ставки истекло и </w:t>
      </w:r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>ни один из участников аукциона не подал предложение о цене аукциона, такой аукцион признается несостоявшимся</w:t>
      </w:r>
      <w:proofErr w:type="gramStart"/>
      <w:r w:rsidR="005565C0" w:rsidRPr="005565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5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43837">
        <w:rPr>
          <w:rFonts w:ascii="Times New Roman" w:hAnsi="Times New Roman"/>
          <w:sz w:val="28"/>
          <w:szCs w:val="28"/>
        </w:rPr>
        <w:t>.</w:t>
      </w:r>
      <w:proofErr w:type="gramEnd"/>
    </w:p>
    <w:p w:rsidR="006F00D3" w:rsidRPr="005024C0" w:rsidRDefault="006F00D3" w:rsidP="00E43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E438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EE0CA9" w:rsidRDefault="00EE0CA9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FA140A" w:rsidRDefault="00FA140A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</w:t>
      </w:r>
      <w:r w:rsidR="00E43837">
        <w:rPr>
          <w:rFonts w:ascii="Times New Roman" w:hAnsi="Times New Roman"/>
          <w:sz w:val="28"/>
          <w:szCs w:val="28"/>
        </w:rPr>
        <w:t xml:space="preserve"> </w:t>
      </w:r>
      <w:r w:rsidRPr="005024C0">
        <w:rPr>
          <w:rFonts w:ascii="Times New Roman" w:hAnsi="Times New Roman"/>
          <w:sz w:val="28"/>
          <w:szCs w:val="28"/>
        </w:rPr>
        <w:t>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</w:t>
      </w:r>
      <w:r w:rsidR="00E95735">
        <w:rPr>
          <w:rFonts w:ascii="Times New Roman" w:hAnsi="Times New Roman"/>
          <w:sz w:val="28"/>
          <w:szCs w:val="28"/>
        </w:rPr>
        <w:t xml:space="preserve">     </w:t>
      </w:r>
      <w:r w:rsidR="00EE0CA9">
        <w:rPr>
          <w:rFonts w:ascii="Times New Roman" w:hAnsi="Times New Roman"/>
          <w:sz w:val="28"/>
          <w:szCs w:val="28"/>
        </w:rPr>
        <w:t>А.В. Агафонов</w:t>
      </w:r>
    </w:p>
    <w:sectPr w:rsidR="00970AE4" w:rsidRPr="009C0227" w:rsidSect="00FA140A">
      <w:headerReference w:type="default" r:id="rId11"/>
      <w:footerReference w:type="default" r:id="rId12"/>
      <w:pgSz w:w="11906" w:h="16838"/>
      <w:pgMar w:top="1134" w:right="567" w:bottom="1304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18" w:rsidRDefault="00813218" w:rsidP="0049026A">
      <w:pPr>
        <w:spacing w:after="0" w:line="240" w:lineRule="auto"/>
      </w:pPr>
      <w:r>
        <w:separator/>
      </w:r>
    </w:p>
  </w:endnote>
  <w:endnote w:type="continuationSeparator" w:id="0">
    <w:p w:rsidR="00813218" w:rsidRDefault="00813218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4" w:rsidRDefault="00D969F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18" w:rsidRDefault="00813218" w:rsidP="0049026A">
      <w:pPr>
        <w:spacing w:after="0" w:line="240" w:lineRule="auto"/>
      </w:pPr>
      <w:r>
        <w:separator/>
      </w:r>
    </w:p>
  </w:footnote>
  <w:footnote w:type="continuationSeparator" w:id="0">
    <w:p w:rsidR="00813218" w:rsidRDefault="00813218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A" w:rsidRDefault="00FA140A" w:rsidP="00FA140A">
    <w:pPr>
      <w:pStyle w:val="a6"/>
      <w:jc w:val="center"/>
    </w:pPr>
    <w:r w:rsidRPr="00FA140A">
      <w:t>Проект размещен на сайте 04.12.2023 Срок  приема заключений независимых экспертов до 13.12.2023 на электронный адрес ud-mnpa@chaykovsky.permkrai.ru</w:t>
    </w:r>
  </w:p>
  <w:p w:rsidR="00FA140A" w:rsidRDefault="00FA14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7282"/>
    <w:rsid w:val="00065478"/>
    <w:rsid w:val="0008594D"/>
    <w:rsid w:val="0008721D"/>
    <w:rsid w:val="00090035"/>
    <w:rsid w:val="000B0526"/>
    <w:rsid w:val="000B5866"/>
    <w:rsid w:val="000C4AAB"/>
    <w:rsid w:val="000D4743"/>
    <w:rsid w:val="000F49C0"/>
    <w:rsid w:val="00100DD8"/>
    <w:rsid w:val="001052EF"/>
    <w:rsid w:val="0010554C"/>
    <w:rsid w:val="00107641"/>
    <w:rsid w:val="001103DD"/>
    <w:rsid w:val="00116F93"/>
    <w:rsid w:val="001278E1"/>
    <w:rsid w:val="0015343D"/>
    <w:rsid w:val="00156AA1"/>
    <w:rsid w:val="0016259C"/>
    <w:rsid w:val="00195148"/>
    <w:rsid w:val="001A1D7B"/>
    <w:rsid w:val="001B4DB0"/>
    <w:rsid w:val="001D134A"/>
    <w:rsid w:val="001D6C0F"/>
    <w:rsid w:val="00201C68"/>
    <w:rsid w:val="0021114F"/>
    <w:rsid w:val="0022255D"/>
    <w:rsid w:val="002422B5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214A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565C0"/>
    <w:rsid w:val="00563429"/>
    <w:rsid w:val="00591DDF"/>
    <w:rsid w:val="00591ED4"/>
    <w:rsid w:val="005C13AD"/>
    <w:rsid w:val="005C5334"/>
    <w:rsid w:val="005D1DAB"/>
    <w:rsid w:val="005F2AC1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6C53B7"/>
    <w:rsid w:val="006F00D3"/>
    <w:rsid w:val="00707E06"/>
    <w:rsid w:val="00713744"/>
    <w:rsid w:val="007139A4"/>
    <w:rsid w:val="007258E9"/>
    <w:rsid w:val="00735BF4"/>
    <w:rsid w:val="00741DB2"/>
    <w:rsid w:val="007473D9"/>
    <w:rsid w:val="00772EAA"/>
    <w:rsid w:val="00797584"/>
    <w:rsid w:val="007A0A87"/>
    <w:rsid w:val="007B406C"/>
    <w:rsid w:val="007B6F43"/>
    <w:rsid w:val="007C0CDF"/>
    <w:rsid w:val="007C0DE8"/>
    <w:rsid w:val="007E6AC2"/>
    <w:rsid w:val="007F0789"/>
    <w:rsid w:val="007F70CF"/>
    <w:rsid w:val="00802309"/>
    <w:rsid w:val="00813218"/>
    <w:rsid w:val="00817D3B"/>
    <w:rsid w:val="0082089B"/>
    <w:rsid w:val="0084231B"/>
    <w:rsid w:val="00881412"/>
    <w:rsid w:val="0089029C"/>
    <w:rsid w:val="00892602"/>
    <w:rsid w:val="008A141D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21E"/>
    <w:rsid w:val="00A1373F"/>
    <w:rsid w:val="00A20B15"/>
    <w:rsid w:val="00A34B0A"/>
    <w:rsid w:val="00A360DE"/>
    <w:rsid w:val="00A5205C"/>
    <w:rsid w:val="00A64F4D"/>
    <w:rsid w:val="00A75DE6"/>
    <w:rsid w:val="00AB1CC1"/>
    <w:rsid w:val="00AD1562"/>
    <w:rsid w:val="00AD5081"/>
    <w:rsid w:val="00AD5C65"/>
    <w:rsid w:val="00AF533F"/>
    <w:rsid w:val="00B27042"/>
    <w:rsid w:val="00B563EE"/>
    <w:rsid w:val="00B568AD"/>
    <w:rsid w:val="00B84EF4"/>
    <w:rsid w:val="00B94774"/>
    <w:rsid w:val="00BC4CF9"/>
    <w:rsid w:val="00BE7158"/>
    <w:rsid w:val="00C022CC"/>
    <w:rsid w:val="00C1086E"/>
    <w:rsid w:val="00C1759B"/>
    <w:rsid w:val="00C468F0"/>
    <w:rsid w:val="00C50589"/>
    <w:rsid w:val="00C64B40"/>
    <w:rsid w:val="00C922CB"/>
    <w:rsid w:val="00C946D4"/>
    <w:rsid w:val="00CC0181"/>
    <w:rsid w:val="00CD5B07"/>
    <w:rsid w:val="00CE7961"/>
    <w:rsid w:val="00D2447A"/>
    <w:rsid w:val="00D32300"/>
    <w:rsid w:val="00D43689"/>
    <w:rsid w:val="00D44028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35480"/>
    <w:rsid w:val="00E40DD6"/>
    <w:rsid w:val="00E43837"/>
    <w:rsid w:val="00E61254"/>
    <w:rsid w:val="00E7685F"/>
    <w:rsid w:val="00E95735"/>
    <w:rsid w:val="00EB4819"/>
    <w:rsid w:val="00EC0C61"/>
    <w:rsid w:val="00EE0CA9"/>
    <w:rsid w:val="00EF5272"/>
    <w:rsid w:val="00F05F32"/>
    <w:rsid w:val="00F54616"/>
    <w:rsid w:val="00F5680C"/>
    <w:rsid w:val="00F620AE"/>
    <w:rsid w:val="00F6506D"/>
    <w:rsid w:val="00F95536"/>
    <w:rsid w:val="00FA140A"/>
    <w:rsid w:val="00FB337F"/>
    <w:rsid w:val="00FB5D04"/>
    <w:rsid w:val="00FC7A43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A3B1F50321E503D15B7D006A6582A0C37CE4AD239AFC20EA935510DAD4531BE3FF052310900931676BE1D8AE3A47120DF2692FE04CB78E5k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EA3B1F50321E503D15B7C605CA0521073E9846D13FA39354F9330652FD4364FE7FF607724D0892157DEB48CBBDFD216C942B90E818CB794F047DACE1k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A3B1F50321E503D15B7C605CA0521073E9846D13CAD9056F5330652FD4364FE7FF607724D0892157DEA4ACFBDFD216C942B90E818CB794F047DACE1k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>Администрация ЧГП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derbilova</cp:lastModifiedBy>
  <cp:revision>2</cp:revision>
  <cp:lastPrinted>2023-02-09T12:31:00Z</cp:lastPrinted>
  <dcterms:created xsi:type="dcterms:W3CDTF">2023-12-04T12:02:00Z</dcterms:created>
  <dcterms:modified xsi:type="dcterms:W3CDTF">2023-12-04T12:02:00Z</dcterms:modified>
</cp:coreProperties>
</file>